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FEC" w:rsidRPr="003273C2" w:rsidRDefault="00345201">
      <w:pPr>
        <w:rPr>
          <w:rFonts w:cstheme="minorHAnsi"/>
          <w:b/>
          <w:sz w:val="24"/>
          <w:szCs w:val="24"/>
        </w:rPr>
      </w:pPr>
      <w:bookmarkStart w:id="0" w:name="_GoBack"/>
      <w:bookmarkEnd w:id="0"/>
      <w:r w:rsidRPr="003273C2">
        <w:rPr>
          <w:rFonts w:cstheme="minorHAnsi"/>
          <w:b/>
          <w:sz w:val="24"/>
          <w:szCs w:val="24"/>
        </w:rPr>
        <w:t xml:space="preserve">The below chart </w:t>
      </w:r>
      <w:r w:rsidR="004B5E61" w:rsidRPr="003273C2">
        <w:rPr>
          <w:rFonts w:cstheme="minorHAnsi"/>
          <w:b/>
          <w:sz w:val="24"/>
          <w:szCs w:val="24"/>
        </w:rPr>
        <w:t>lists</w:t>
      </w:r>
      <w:r w:rsidRPr="003273C2">
        <w:rPr>
          <w:rFonts w:cstheme="minorHAnsi"/>
          <w:b/>
          <w:sz w:val="24"/>
          <w:szCs w:val="24"/>
        </w:rPr>
        <w:t xml:space="preserve"> individuals</w:t>
      </w:r>
      <w:r w:rsidR="004B5E61" w:rsidRPr="003273C2">
        <w:rPr>
          <w:rFonts w:cstheme="minorHAnsi"/>
          <w:b/>
          <w:sz w:val="24"/>
          <w:szCs w:val="24"/>
        </w:rPr>
        <w:t xml:space="preserve"> and their support comments</w:t>
      </w:r>
      <w:r w:rsidRPr="003273C2">
        <w:rPr>
          <w:rFonts w:cstheme="minorHAnsi"/>
          <w:b/>
          <w:sz w:val="24"/>
          <w:szCs w:val="24"/>
        </w:rPr>
        <w:t xml:space="preserve"> </w:t>
      </w:r>
      <w:r w:rsidR="004B5E61" w:rsidRPr="003273C2">
        <w:rPr>
          <w:rFonts w:cstheme="minorHAnsi"/>
          <w:b/>
          <w:sz w:val="24"/>
          <w:szCs w:val="24"/>
        </w:rPr>
        <w:t>submitted through the project website’s support letter feature</w:t>
      </w:r>
      <w:r w:rsidRPr="003273C2">
        <w:rPr>
          <w:rFonts w:cs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6"/>
        <w:gridCol w:w="1283"/>
        <w:gridCol w:w="1684"/>
        <w:gridCol w:w="8143"/>
      </w:tblGrid>
      <w:tr w:rsidR="005B3BF9" w:rsidRPr="00394FEC" w:rsidTr="005B3BF9">
        <w:trPr>
          <w:trHeight w:val="315"/>
        </w:trPr>
        <w:tc>
          <w:tcPr>
            <w:tcW w:w="784" w:type="pct"/>
            <w:shd w:val="clear" w:color="000000" w:fill="0000FF"/>
            <w:noWrap/>
            <w:hideMark/>
          </w:tcPr>
          <w:p w:rsidR="005B3BF9" w:rsidRPr="00394FEC" w:rsidRDefault="005B3BF9" w:rsidP="005B3BF9">
            <w:pPr>
              <w:spacing w:after="0" w:line="240" w:lineRule="auto"/>
              <w:rPr>
                <w:rFonts w:ascii="Calibri" w:eastAsia="Times New Roman" w:hAnsi="Calibri" w:cs="Calibri"/>
                <w:b/>
                <w:bCs/>
                <w:color w:val="FFFFFF"/>
                <w:sz w:val="24"/>
                <w:szCs w:val="24"/>
              </w:rPr>
            </w:pPr>
            <w:r w:rsidRPr="00394FEC">
              <w:rPr>
                <w:rFonts w:ascii="Calibri" w:eastAsia="Times New Roman" w:hAnsi="Calibri" w:cs="Calibri"/>
                <w:b/>
                <w:bCs/>
                <w:color w:val="FFFFFF"/>
                <w:sz w:val="24"/>
                <w:szCs w:val="24"/>
              </w:rPr>
              <w:t>Supporter Name</w:t>
            </w:r>
          </w:p>
        </w:tc>
        <w:tc>
          <w:tcPr>
            <w:tcW w:w="487" w:type="pct"/>
            <w:shd w:val="clear" w:color="000000" w:fill="0000FF"/>
            <w:noWrap/>
            <w:hideMark/>
          </w:tcPr>
          <w:p w:rsidR="005B3BF9" w:rsidRPr="00394FEC" w:rsidRDefault="005B3BF9" w:rsidP="005B3BF9">
            <w:pPr>
              <w:spacing w:after="0" w:line="240" w:lineRule="auto"/>
              <w:rPr>
                <w:rFonts w:ascii="Calibri" w:eastAsia="Times New Roman" w:hAnsi="Calibri" w:cs="Calibri"/>
                <w:b/>
                <w:bCs/>
                <w:color w:val="FFFFFF"/>
                <w:sz w:val="24"/>
                <w:szCs w:val="24"/>
              </w:rPr>
            </w:pPr>
            <w:r w:rsidRPr="00394FEC">
              <w:rPr>
                <w:rFonts w:ascii="Calibri" w:eastAsia="Times New Roman" w:hAnsi="Calibri" w:cs="Calibri"/>
                <w:b/>
                <w:bCs/>
                <w:color w:val="FFFFFF"/>
                <w:sz w:val="24"/>
                <w:szCs w:val="24"/>
              </w:rPr>
              <w:t>Date Submitted</w:t>
            </w:r>
          </w:p>
        </w:tc>
        <w:tc>
          <w:tcPr>
            <w:tcW w:w="639" w:type="pct"/>
            <w:shd w:val="clear" w:color="000000" w:fill="0000FF"/>
          </w:tcPr>
          <w:p w:rsidR="005B3BF9" w:rsidRPr="00394FEC" w:rsidRDefault="005B3BF9" w:rsidP="005B3BF9">
            <w:pPr>
              <w:spacing w:after="0" w:line="240" w:lineRule="auto"/>
              <w:rPr>
                <w:rFonts w:ascii="Calibri" w:eastAsia="Times New Roman" w:hAnsi="Calibri" w:cs="Calibri"/>
                <w:b/>
                <w:bCs/>
                <w:color w:val="FFFFFF"/>
                <w:sz w:val="24"/>
                <w:szCs w:val="24"/>
              </w:rPr>
            </w:pPr>
            <w:r>
              <w:rPr>
                <w:rFonts w:ascii="Calibri" w:eastAsia="Times New Roman" w:hAnsi="Calibri" w:cs="Calibri"/>
                <w:b/>
                <w:bCs/>
                <w:color w:val="FFFFFF"/>
                <w:sz w:val="24"/>
                <w:szCs w:val="24"/>
              </w:rPr>
              <w:t>Location</w:t>
            </w:r>
          </w:p>
        </w:tc>
        <w:tc>
          <w:tcPr>
            <w:tcW w:w="3090" w:type="pct"/>
            <w:shd w:val="clear" w:color="000000" w:fill="0000FF"/>
            <w:noWrap/>
            <w:hideMark/>
          </w:tcPr>
          <w:p w:rsidR="005B3BF9" w:rsidRPr="00394FEC" w:rsidRDefault="005B3BF9" w:rsidP="005B3BF9">
            <w:pPr>
              <w:spacing w:after="0" w:line="240" w:lineRule="auto"/>
              <w:rPr>
                <w:rFonts w:ascii="Calibri" w:eastAsia="Times New Roman" w:hAnsi="Calibri" w:cs="Calibri"/>
                <w:b/>
                <w:bCs/>
                <w:color w:val="FFFFFF"/>
                <w:sz w:val="24"/>
                <w:szCs w:val="24"/>
              </w:rPr>
            </w:pPr>
            <w:r w:rsidRPr="00394FEC">
              <w:rPr>
                <w:rFonts w:ascii="Calibri" w:eastAsia="Times New Roman" w:hAnsi="Calibri" w:cs="Calibri"/>
                <w:b/>
                <w:bCs/>
                <w:color w:val="FFFFFF"/>
                <w:sz w:val="24"/>
                <w:szCs w:val="24"/>
              </w:rPr>
              <w:t>Support Letter Text</w:t>
            </w:r>
          </w:p>
        </w:tc>
      </w:tr>
      <w:tr w:rsidR="005B3BF9" w:rsidRPr="00394FEC" w:rsidTr="005B3BF9">
        <w:trPr>
          <w:trHeight w:val="315"/>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Denise Castonguay</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7/8/2017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Holderness,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Please help us find a better, safer alternative to the project Northern Pass is offering.  </w:t>
            </w: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1223"/>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Kimberly Sychterz</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7/8/2017</w:t>
            </w:r>
          </w:p>
        </w:tc>
        <w:tc>
          <w:tcPr>
            <w:tcW w:w="639" w:type="pct"/>
          </w:tcPr>
          <w:p w:rsidR="005B3BF9"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Bow,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Dear Mr. Joseph Rossignoli,</w:t>
            </w:r>
            <w:r w:rsidRPr="00394FEC">
              <w:rPr>
                <w:rFonts w:ascii="Calibri" w:eastAsia="Times New Roman" w:hAnsi="Calibri" w:cs="Calibri"/>
                <w:color w:val="000000"/>
                <w:sz w:val="24"/>
                <w:szCs w:val="24"/>
              </w:rPr>
              <w:t xml:space="preserve"> I support Granite State Power Link because I believe in the importance of diversified renewable energy. I also believe in providing maximum benefit to communities that produce or transmit energy from renewables. I truly hope this project becomes a viable alternative to the Northern Pass. You have my support.  Best,  Kimberly Sychterz  </w:t>
            </w: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548"/>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Jennifer Legier</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7/8/2017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Campton,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I support clean energy. It is a viable solution to this area's energy needs. And I support protecting our beautiful surroundings from being ruined by the Northern Pass.  </w:t>
            </w: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386"/>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Carol Dunn</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7/8/2017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Plymouth,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Supporting Granite State Power Link...alway need a path for Clean Energy!</w:t>
            </w:r>
          </w:p>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  </w:t>
            </w:r>
          </w:p>
        </w:tc>
      </w:tr>
      <w:tr w:rsidR="005B3BF9" w:rsidRPr="00394FEC" w:rsidTr="005B3BF9">
        <w:trPr>
          <w:trHeight w:val="315"/>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Phyllis Young</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7/9/2017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Holderness,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Wishing you all the best in the struggle with Northern Pass!  </w:t>
            </w:r>
          </w:p>
          <w:p w:rsidR="005B3BF9" w:rsidRDefault="005B3BF9" w:rsidP="005B3BF9">
            <w:pPr>
              <w:spacing w:after="0" w:line="240" w:lineRule="auto"/>
              <w:rPr>
                <w:rFonts w:ascii="Calibri" w:eastAsia="Times New Roman" w:hAnsi="Calibri" w:cs="Calibri"/>
                <w:color w:val="000000"/>
                <w:sz w:val="24"/>
                <w:szCs w:val="24"/>
              </w:rPr>
            </w:pP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315"/>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Maryellen Sakura</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7/9/2017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Thornton,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Thank you for opposing Northern Pass!  </w:t>
            </w: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630"/>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Mark Orzeck</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7/14/2017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Westport, MA</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I support the GSPL because it is an environmentally responsible project, unlike Northern Pass. The MA RFP should weigh this responsibility heavily during the RFP.  </w:t>
            </w:r>
          </w:p>
          <w:p w:rsidR="005B3BF9" w:rsidRDefault="005B3BF9" w:rsidP="005B3BF9">
            <w:pPr>
              <w:spacing w:after="0" w:line="240" w:lineRule="auto"/>
              <w:rPr>
                <w:rFonts w:ascii="Calibri" w:eastAsia="Times New Roman" w:hAnsi="Calibri" w:cs="Calibri"/>
                <w:color w:val="000000"/>
                <w:sz w:val="24"/>
                <w:szCs w:val="24"/>
              </w:rPr>
            </w:pP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3644"/>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lastRenderedPageBreak/>
              <w:t>Jan Stevens</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7/10/2017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Rumney,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We, the undersigned residents of New Hampshire and/or Vermont, express our full support for the proposed Gr</w:t>
            </w:r>
            <w:r>
              <w:rPr>
                <w:rFonts w:ascii="Calibri" w:eastAsia="Times New Roman" w:hAnsi="Calibri" w:cs="Calibri"/>
                <w:color w:val="000000"/>
                <w:sz w:val="24"/>
                <w:szCs w:val="24"/>
              </w:rPr>
              <w:t>anite State Power Link project.</w:t>
            </w:r>
            <w:r w:rsidRPr="00394FEC">
              <w:rPr>
                <w:rFonts w:ascii="Calibri" w:eastAsia="Times New Roman" w:hAnsi="Calibri" w:cs="Calibri"/>
                <w:color w:val="000000"/>
                <w:sz w:val="24"/>
                <w:szCs w:val="24"/>
              </w:rPr>
              <w:t xml:space="preserve"> These include lower electricity costs; local property tax revenues for the host towns and cities; the creation of nearly 2,000 jobs in New Hampshire and Vermont during peak construction; substantial assistance to low-income families from the GSPL co-owner, Citizens Energy; and other local economic benefits.  As important, however, is that these benefits will be achieved with minimal negative impacts, and will be done at a significantly lower cost than similar projects. The GSPL will be constructed entirely within or adjacent to existing transmission corridors in New Hampshire and Vermont, with 106 miles in New Hampshire utilizing existing infrastructure on a segment of right-of-way that will not be expanded.  As a result of our region’s proven need for cost-effective clean energy resources, the tremendous benefits that will be provided to cities and towns along the route, and the minimal impact that the Granite State Power Link will have on our residents and land, we fully support the project’s ultimate approval and construction.  </w:t>
            </w:r>
          </w:p>
          <w:p w:rsidR="005B3BF9" w:rsidRPr="00394FEC" w:rsidRDefault="005B3BF9" w:rsidP="005B3BF9">
            <w:pPr>
              <w:spacing w:after="0" w:line="240" w:lineRule="auto"/>
              <w:rPr>
                <w:rFonts w:ascii="Calibri" w:eastAsia="Times New Roman" w:hAnsi="Calibri" w:cs="Calibri"/>
                <w:color w:val="000000"/>
                <w:sz w:val="24"/>
                <w:szCs w:val="24"/>
              </w:rPr>
            </w:pPr>
          </w:p>
        </w:tc>
      </w:tr>
      <w:tr w:rsidR="005B3BF9" w:rsidRPr="00394FEC" w:rsidTr="005B3BF9">
        <w:trPr>
          <w:trHeight w:val="630"/>
        </w:trPr>
        <w:tc>
          <w:tcPr>
            <w:tcW w:w="784"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Irene Garvey</w:t>
            </w:r>
          </w:p>
        </w:tc>
        <w:tc>
          <w:tcPr>
            <w:tcW w:w="487" w:type="pct"/>
            <w:shd w:val="clear" w:color="auto" w:fill="auto"/>
            <w:noWrap/>
            <w:hideMark/>
          </w:tcPr>
          <w:p w:rsidR="005B3BF9" w:rsidRPr="00394FEC"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7/13/2017</w:t>
            </w:r>
          </w:p>
        </w:tc>
        <w:tc>
          <w:tcPr>
            <w:tcW w:w="639" w:type="pct"/>
          </w:tcPr>
          <w:p w:rsidR="005B3BF9" w:rsidRPr="00394FEC" w:rsidRDefault="005B3BF9" w:rsidP="005B3BF9">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Plymouth, NH</w:t>
            </w:r>
          </w:p>
        </w:tc>
        <w:tc>
          <w:tcPr>
            <w:tcW w:w="3090" w:type="pct"/>
            <w:shd w:val="clear" w:color="auto" w:fill="auto"/>
            <w:hideMark/>
          </w:tcPr>
          <w:p w:rsidR="005B3BF9" w:rsidRDefault="005B3BF9" w:rsidP="005B3BF9">
            <w:pPr>
              <w:spacing w:after="0" w:line="240" w:lineRule="auto"/>
              <w:rPr>
                <w:rFonts w:ascii="Calibri" w:eastAsia="Times New Roman" w:hAnsi="Calibri" w:cs="Calibri"/>
                <w:color w:val="000000"/>
                <w:sz w:val="24"/>
                <w:szCs w:val="24"/>
              </w:rPr>
            </w:pPr>
            <w:r w:rsidRPr="00394FEC">
              <w:rPr>
                <w:rFonts w:ascii="Calibri" w:eastAsia="Times New Roman" w:hAnsi="Calibri" w:cs="Calibri"/>
                <w:color w:val="000000"/>
                <w:sz w:val="24"/>
                <w:szCs w:val="24"/>
              </w:rPr>
              <w:t xml:space="preserve">Really do we need another power line at all? If so, Granite State Power Link uses existing lines....I would support that WAY over Northern Pass.  </w:t>
            </w:r>
          </w:p>
          <w:p w:rsidR="005B3BF9" w:rsidRPr="00394FEC" w:rsidRDefault="005B3BF9" w:rsidP="005B3BF9">
            <w:pPr>
              <w:spacing w:after="0" w:line="240" w:lineRule="auto"/>
              <w:rPr>
                <w:rFonts w:ascii="Calibri" w:eastAsia="Times New Roman" w:hAnsi="Calibri" w:cs="Calibri"/>
                <w:color w:val="000000"/>
                <w:sz w:val="24"/>
                <w:szCs w:val="24"/>
              </w:rPr>
            </w:pPr>
          </w:p>
        </w:tc>
      </w:tr>
    </w:tbl>
    <w:p w:rsidR="00EE48BD" w:rsidRDefault="00EE48BD"/>
    <w:p w:rsidR="003273C2" w:rsidRDefault="003273C2"/>
    <w:p w:rsidR="003273C2" w:rsidRDefault="003273C2"/>
    <w:p w:rsidR="003273C2" w:rsidRDefault="003273C2"/>
    <w:p w:rsidR="003273C2" w:rsidRDefault="003273C2"/>
    <w:p w:rsidR="003273C2" w:rsidRDefault="003273C2"/>
    <w:p w:rsidR="003273C2" w:rsidRDefault="003273C2"/>
    <w:p w:rsidR="003273C2" w:rsidRDefault="003273C2"/>
    <w:p w:rsidR="003273C2" w:rsidRDefault="003273C2"/>
    <w:p w:rsidR="003273C2" w:rsidRPr="003273C2" w:rsidRDefault="003273C2" w:rsidP="003273C2">
      <w:pPr>
        <w:rPr>
          <w:rFonts w:cstheme="minorHAnsi"/>
          <w:b/>
          <w:sz w:val="24"/>
          <w:szCs w:val="24"/>
        </w:rPr>
      </w:pPr>
      <w:r w:rsidRPr="003273C2">
        <w:rPr>
          <w:rFonts w:cstheme="minorHAnsi"/>
          <w:b/>
          <w:sz w:val="24"/>
          <w:szCs w:val="24"/>
        </w:rPr>
        <w:lastRenderedPageBreak/>
        <w:t>The below chart lists</w:t>
      </w:r>
      <w:r w:rsidR="00CB1AB8">
        <w:rPr>
          <w:rFonts w:cstheme="minorHAnsi"/>
          <w:b/>
          <w:sz w:val="24"/>
          <w:szCs w:val="24"/>
        </w:rPr>
        <w:t xml:space="preserve"> the 37 </w:t>
      </w:r>
      <w:r w:rsidRPr="003273C2">
        <w:rPr>
          <w:rFonts w:cstheme="minorHAnsi"/>
          <w:b/>
          <w:sz w:val="24"/>
          <w:szCs w:val="24"/>
        </w:rPr>
        <w:t xml:space="preserve"> individuals </w:t>
      </w:r>
      <w:r>
        <w:rPr>
          <w:rFonts w:cstheme="minorHAnsi"/>
          <w:b/>
          <w:sz w:val="24"/>
          <w:szCs w:val="24"/>
        </w:rPr>
        <w:t xml:space="preserve">that have signed the project online support petition available at </w:t>
      </w:r>
      <w:hyperlink r:id="rId5" w:history="1">
        <w:r w:rsidRPr="001C1B5F">
          <w:rPr>
            <w:rStyle w:val="Hyperlink"/>
            <w:rFonts w:cstheme="minorHAnsi"/>
            <w:b/>
            <w:sz w:val="24"/>
            <w:szCs w:val="24"/>
          </w:rPr>
          <w:t>www.GraniteStatePowerLink.com</w:t>
        </w:r>
      </w:hyperlink>
      <w:r>
        <w:rPr>
          <w:rFonts w:cstheme="minorHAnsi"/>
          <w:b/>
          <w:sz w:val="24"/>
          <w:szCs w:val="24"/>
        </w:rPr>
        <w:t xml:space="preserve"> </w:t>
      </w:r>
      <w:r w:rsidRPr="003273C2">
        <w:rPr>
          <w:rFonts w:cstheme="minorHAnsi"/>
          <w:b/>
          <w:sz w:val="24"/>
          <w:szCs w:val="24"/>
        </w:rPr>
        <w:t xml:space="preserve"> </w:t>
      </w:r>
    </w:p>
    <w:p w:rsidR="000C144D" w:rsidRDefault="000C144D" w:rsidP="000C144D">
      <w:pPr>
        <w:spacing w:after="0" w:line="240" w:lineRule="auto"/>
        <w:rPr>
          <w:rFonts w:ascii="Calibri" w:eastAsia="Times New Roman" w:hAnsi="Calibri" w:cs="Calibri"/>
          <w:b/>
          <w:color w:val="FFFFFF" w:themeColor="background1"/>
          <w:sz w:val="24"/>
          <w:szCs w:val="24"/>
        </w:rPr>
        <w:sectPr w:rsidR="000C144D" w:rsidSect="00394FEC">
          <w:pgSz w:w="15840" w:h="12240" w:orient="landscape"/>
          <w:pgMar w:top="1080" w:right="1440" w:bottom="810" w:left="1440" w:header="720" w:footer="720" w:gutter="0"/>
          <w:cols w:space="720"/>
          <w:docGrid w:linePitch="360"/>
        </w:sectPr>
      </w:pPr>
    </w:p>
    <w:tbl>
      <w:tblPr>
        <w:tblW w:w="58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2610"/>
      </w:tblGrid>
      <w:tr w:rsidR="000C144D" w:rsidRPr="000C144D" w:rsidTr="000C144D">
        <w:trPr>
          <w:trHeight w:val="315"/>
        </w:trPr>
        <w:tc>
          <w:tcPr>
            <w:tcW w:w="3255" w:type="dxa"/>
            <w:shd w:val="clear" w:color="auto" w:fill="0000FF"/>
            <w:noWrap/>
            <w:vAlign w:val="bottom"/>
          </w:tcPr>
          <w:p w:rsidR="000C144D" w:rsidRPr="000C144D" w:rsidRDefault="000C144D" w:rsidP="000C144D">
            <w:pPr>
              <w:spacing w:after="0" w:line="240" w:lineRule="auto"/>
              <w:rPr>
                <w:rFonts w:ascii="Calibri" w:eastAsia="Times New Roman" w:hAnsi="Calibri" w:cs="Calibri"/>
                <w:b/>
                <w:color w:val="FFFFFF" w:themeColor="background1"/>
                <w:sz w:val="24"/>
                <w:szCs w:val="24"/>
              </w:rPr>
            </w:pPr>
            <w:r w:rsidRPr="000C144D">
              <w:rPr>
                <w:rFonts w:ascii="Calibri" w:eastAsia="Times New Roman" w:hAnsi="Calibri" w:cs="Calibri"/>
                <w:b/>
                <w:color w:val="FFFFFF" w:themeColor="background1"/>
                <w:sz w:val="24"/>
                <w:szCs w:val="24"/>
              </w:rPr>
              <w:t>Supporter Name</w:t>
            </w:r>
          </w:p>
        </w:tc>
        <w:tc>
          <w:tcPr>
            <w:tcW w:w="2610" w:type="dxa"/>
            <w:shd w:val="clear" w:color="auto" w:fill="0000FF"/>
            <w:noWrap/>
            <w:vAlign w:val="bottom"/>
          </w:tcPr>
          <w:p w:rsidR="000C144D" w:rsidRPr="000C144D" w:rsidRDefault="000C144D" w:rsidP="000C144D">
            <w:pPr>
              <w:spacing w:after="0" w:line="240" w:lineRule="auto"/>
              <w:jc w:val="right"/>
              <w:rPr>
                <w:rFonts w:ascii="Calibri" w:eastAsia="Times New Roman" w:hAnsi="Calibri" w:cs="Calibri"/>
                <w:b/>
                <w:color w:val="FFFFFF" w:themeColor="background1"/>
                <w:sz w:val="24"/>
                <w:szCs w:val="24"/>
              </w:rPr>
            </w:pPr>
            <w:r w:rsidRPr="000C144D">
              <w:rPr>
                <w:rFonts w:ascii="Calibri" w:eastAsia="Times New Roman" w:hAnsi="Calibri" w:cs="Calibri"/>
                <w:b/>
                <w:color w:val="FFFFFF" w:themeColor="background1"/>
                <w:sz w:val="24"/>
                <w:szCs w:val="24"/>
              </w:rPr>
              <w:t>Petition Sign Up Date</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Gail Beaulieu</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Harry Decker</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Rich Dicastro</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Rev. Mary Francis Drake</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Eli Gray</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Walter Palmer</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Maureen Quinn</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Steven Rand</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Paul Simard</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Elizabeth Terp</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Robert Tuveson</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7/8/2017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Mike Ahern</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Maureen Clark</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Frank Cocchiarella</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Barbara Fahey</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Michael Fischler</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Patricia Hage</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A83CEB">
        <w:trPr>
          <w:trHeight w:val="315"/>
        </w:trPr>
        <w:tc>
          <w:tcPr>
            <w:tcW w:w="3255" w:type="dxa"/>
            <w:shd w:val="clear" w:color="auto" w:fill="auto"/>
            <w:noWrap/>
            <w:hideMark/>
          </w:tcPr>
          <w:p w:rsidR="000C144D" w:rsidRPr="000C144D" w:rsidRDefault="000C144D" w:rsidP="00A83CEB">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Richard Hage</w:t>
            </w:r>
          </w:p>
        </w:tc>
        <w:tc>
          <w:tcPr>
            <w:tcW w:w="2610" w:type="dxa"/>
            <w:shd w:val="clear" w:color="auto" w:fill="auto"/>
            <w:noWrap/>
            <w:vAlign w:val="bottom"/>
            <w:hideMark/>
          </w:tcPr>
          <w:p w:rsid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p w:rsidR="000C144D" w:rsidRPr="000C144D" w:rsidRDefault="000C144D" w:rsidP="00A83CEB">
            <w:pPr>
              <w:spacing w:after="0" w:line="240" w:lineRule="auto"/>
              <w:rPr>
                <w:rFonts w:ascii="Calibri" w:eastAsia="Times New Roman" w:hAnsi="Calibri" w:cs="Calibri"/>
                <w:color w:val="000000"/>
                <w:sz w:val="24"/>
                <w:szCs w:val="24"/>
              </w:rPr>
            </w:pPr>
          </w:p>
        </w:tc>
      </w:tr>
      <w:tr w:rsidR="000C144D" w:rsidRPr="000C144D" w:rsidTr="000C144D">
        <w:trPr>
          <w:trHeight w:val="315"/>
        </w:trPr>
        <w:tc>
          <w:tcPr>
            <w:tcW w:w="3255" w:type="dxa"/>
            <w:shd w:val="clear" w:color="auto" w:fill="0000FF"/>
            <w:noWrap/>
            <w:vAlign w:val="bottom"/>
          </w:tcPr>
          <w:p w:rsidR="000C144D" w:rsidRPr="000C144D" w:rsidRDefault="000C144D" w:rsidP="001A556D">
            <w:pPr>
              <w:spacing w:after="0" w:line="240" w:lineRule="auto"/>
              <w:rPr>
                <w:rFonts w:ascii="Calibri" w:eastAsia="Times New Roman" w:hAnsi="Calibri" w:cs="Calibri"/>
                <w:b/>
                <w:color w:val="FFFFFF" w:themeColor="background1"/>
                <w:sz w:val="24"/>
                <w:szCs w:val="24"/>
              </w:rPr>
            </w:pPr>
            <w:r w:rsidRPr="000C144D">
              <w:rPr>
                <w:rFonts w:ascii="Calibri" w:eastAsia="Times New Roman" w:hAnsi="Calibri" w:cs="Calibri"/>
                <w:b/>
                <w:color w:val="FFFFFF" w:themeColor="background1"/>
                <w:sz w:val="24"/>
                <w:szCs w:val="24"/>
              </w:rPr>
              <w:t>Supporter Name</w:t>
            </w:r>
          </w:p>
        </w:tc>
        <w:tc>
          <w:tcPr>
            <w:tcW w:w="2610" w:type="dxa"/>
            <w:shd w:val="clear" w:color="auto" w:fill="0000FF"/>
            <w:noWrap/>
            <w:vAlign w:val="bottom"/>
          </w:tcPr>
          <w:p w:rsidR="000C144D" w:rsidRPr="000C144D" w:rsidRDefault="000C144D" w:rsidP="001A556D">
            <w:pPr>
              <w:spacing w:after="0" w:line="240" w:lineRule="auto"/>
              <w:jc w:val="right"/>
              <w:rPr>
                <w:rFonts w:ascii="Calibri" w:eastAsia="Times New Roman" w:hAnsi="Calibri" w:cs="Calibri"/>
                <w:b/>
                <w:color w:val="FFFFFF" w:themeColor="background1"/>
                <w:sz w:val="24"/>
                <w:szCs w:val="24"/>
              </w:rPr>
            </w:pPr>
            <w:r w:rsidRPr="000C144D">
              <w:rPr>
                <w:rFonts w:ascii="Calibri" w:eastAsia="Times New Roman" w:hAnsi="Calibri" w:cs="Calibri"/>
                <w:b/>
                <w:color w:val="FFFFFF" w:themeColor="background1"/>
                <w:sz w:val="24"/>
                <w:szCs w:val="24"/>
              </w:rPr>
              <w:t>Petition Sign Up Date</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Michael Marino</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Terri Potter</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Michael Ransmeier</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Kathryn Ting</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Anthony Trodella</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7/9/2017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Jane Bjerkliebarry</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7/10/2017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Anne Hunnewell</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7/10/2017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Mark Orzeck</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7/10/2017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Heather Scroggins</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7/10/2017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Jan Stevens</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7/10/2017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Thomas Therriault</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7/10/2017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Ellen Adlington</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7/11/2017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Irene Garvey</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7/11/2017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Herb Moyer</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7/11/2017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Vasilka Nicolova</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7/11/2017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Joan Pratt</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7/11/2017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Betsy Cheney</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7/12/2017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Judith Floyd</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7/14/2017</w:t>
            </w:r>
          </w:p>
        </w:tc>
      </w:tr>
      <w:tr w:rsidR="000C144D" w:rsidRPr="000C144D" w:rsidTr="000C144D">
        <w:trPr>
          <w:trHeight w:val="315"/>
        </w:trPr>
        <w:tc>
          <w:tcPr>
            <w:tcW w:w="3255" w:type="dxa"/>
            <w:shd w:val="clear" w:color="auto" w:fill="auto"/>
            <w:noWrap/>
            <w:vAlign w:val="bottom"/>
            <w:hideMark/>
          </w:tcPr>
          <w:p w:rsidR="000C144D" w:rsidRPr="000C144D" w:rsidRDefault="000C144D" w:rsidP="000C144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Pamela Martin</w:t>
            </w:r>
          </w:p>
        </w:tc>
        <w:tc>
          <w:tcPr>
            <w:tcW w:w="2610" w:type="dxa"/>
            <w:shd w:val="clear" w:color="auto" w:fill="auto"/>
            <w:noWrap/>
            <w:vAlign w:val="bottom"/>
            <w:hideMark/>
          </w:tcPr>
          <w:p w:rsidR="000C144D" w:rsidRPr="000C144D" w:rsidRDefault="000C144D" w:rsidP="000C144D">
            <w:pPr>
              <w:spacing w:after="0" w:line="240" w:lineRule="auto"/>
              <w:jc w:val="right"/>
              <w:rPr>
                <w:rFonts w:ascii="Calibri" w:eastAsia="Times New Roman" w:hAnsi="Calibri" w:cs="Calibri"/>
                <w:color w:val="000000"/>
                <w:sz w:val="24"/>
                <w:szCs w:val="24"/>
              </w:rPr>
            </w:pPr>
            <w:r w:rsidRPr="000C144D">
              <w:rPr>
                <w:rFonts w:ascii="Calibri" w:eastAsia="Times New Roman" w:hAnsi="Calibri" w:cs="Calibri"/>
                <w:color w:val="000000"/>
                <w:sz w:val="24"/>
                <w:szCs w:val="24"/>
              </w:rPr>
              <w:t>7/14/2017</w:t>
            </w:r>
          </w:p>
        </w:tc>
      </w:tr>
    </w:tbl>
    <w:p w:rsidR="000C144D" w:rsidRDefault="000C144D">
      <w:pPr>
        <w:sectPr w:rsidR="000C144D" w:rsidSect="000C144D">
          <w:type w:val="continuous"/>
          <w:pgSz w:w="15840" w:h="12240" w:orient="landscape"/>
          <w:pgMar w:top="1080" w:right="1440" w:bottom="810" w:left="1440" w:header="720" w:footer="720" w:gutter="0"/>
          <w:cols w:num="2" w:space="720"/>
          <w:docGrid w:linePitch="360"/>
        </w:sectPr>
      </w:pPr>
    </w:p>
    <w:p w:rsidR="003273C2" w:rsidRDefault="003273C2"/>
    <w:sectPr w:rsidR="003273C2" w:rsidSect="000C144D">
      <w:type w:val="continuous"/>
      <w:pgSz w:w="15840" w:h="12240" w:orient="landscape"/>
      <w:pgMar w:top="108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FEC"/>
    <w:rsid w:val="000C144D"/>
    <w:rsid w:val="003273C2"/>
    <w:rsid w:val="00345201"/>
    <w:rsid w:val="00394FEC"/>
    <w:rsid w:val="004B5E61"/>
    <w:rsid w:val="005B3BF9"/>
    <w:rsid w:val="00754F02"/>
    <w:rsid w:val="00A83CEB"/>
    <w:rsid w:val="00BC7BEB"/>
    <w:rsid w:val="00CB1AB8"/>
    <w:rsid w:val="00EE4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52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52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911103">
      <w:bodyDiv w:val="1"/>
      <w:marLeft w:val="0"/>
      <w:marRight w:val="0"/>
      <w:marTop w:val="0"/>
      <w:marBottom w:val="0"/>
      <w:divBdr>
        <w:top w:val="none" w:sz="0" w:space="0" w:color="auto"/>
        <w:left w:val="none" w:sz="0" w:space="0" w:color="auto"/>
        <w:bottom w:val="none" w:sz="0" w:space="0" w:color="auto"/>
        <w:right w:val="none" w:sz="0" w:space="0" w:color="auto"/>
      </w:divBdr>
    </w:div>
    <w:div w:id="181124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aniteStatePowerLi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3440</Characters>
  <Application>Microsoft Office Word</Application>
  <DocSecurity>4</DocSecurity>
  <Lines>28</Lines>
  <Paragraphs>8</Paragraphs>
  <ScaleCrop>false</ScaleCrop>
  <Company>National Grid</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Viviane Maraghi</cp:lastModifiedBy>
  <cp:revision>2</cp:revision>
  <dcterms:created xsi:type="dcterms:W3CDTF">2017-07-25T17:00:00Z</dcterms:created>
  <dcterms:modified xsi:type="dcterms:W3CDTF">2017-07-25T17:00:00Z</dcterms:modified>
</cp:coreProperties>
</file>